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C9007B" w14:paraId="5E560979" w14:textId="77777777" w:rsidTr="00E54DD3">
        <w:tc>
          <w:tcPr>
            <w:tcW w:w="3964" w:type="dxa"/>
          </w:tcPr>
          <w:p w14:paraId="1631AEC9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5C07D800" w:rsidR="00E575E9" w:rsidRPr="00C9007B" w:rsidRDefault="00C9007B" w:rsidP="00C9007B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CUM GRANO SALIS</w:t>
            </w:r>
          </w:p>
        </w:tc>
      </w:tr>
      <w:tr w:rsidR="00E575E9" w:rsidRPr="00C9007B" w14:paraId="56133CD6" w14:textId="77777777" w:rsidTr="00E54DD3">
        <w:tc>
          <w:tcPr>
            <w:tcW w:w="3964" w:type="dxa"/>
          </w:tcPr>
          <w:p w14:paraId="25B65D58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FFDDFEC" w14:textId="21CE2B5C" w:rsidR="00D241B2" w:rsidRPr="00C9007B" w:rsidRDefault="00A1404D" w:rsidP="00D241B2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Prof</w:t>
            </w:r>
            <w:r w:rsidR="00C9007B" w:rsidRPr="00C9007B">
              <w:rPr>
                <w:rFonts w:ascii="Times New Roman" w:hAnsi="Times New Roman" w:cs="Times New Roman"/>
              </w:rPr>
              <w:t>f. Laura Berliocchi, Stefano Alcaro</w:t>
            </w:r>
          </w:p>
          <w:p w14:paraId="72C3A163" w14:textId="382AE0C6" w:rsidR="00F52971" w:rsidRPr="00C9007B" w:rsidRDefault="002D786D" w:rsidP="00D241B2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9007B" w14:paraId="456980E8" w14:textId="77777777" w:rsidTr="00E54DD3">
        <w:tc>
          <w:tcPr>
            <w:tcW w:w="3964" w:type="dxa"/>
          </w:tcPr>
          <w:p w14:paraId="3B11D0E8" w14:textId="29845254" w:rsidR="00E575E9" w:rsidRPr="00C9007B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6A3331BC" w:rsidR="00E575E9" w:rsidRPr="00C9007B" w:rsidRDefault="00C2496A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24/02/2023</w:t>
            </w:r>
          </w:p>
        </w:tc>
      </w:tr>
      <w:tr w:rsidR="00E575E9" w:rsidRPr="00C9007B" w14:paraId="42DEAC66" w14:textId="77777777" w:rsidTr="00E54DD3">
        <w:tc>
          <w:tcPr>
            <w:tcW w:w="3964" w:type="dxa"/>
          </w:tcPr>
          <w:p w14:paraId="7B831E0B" w14:textId="2403C6E8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32AF4F39" w:rsidR="00E575E9" w:rsidRPr="00C9007B" w:rsidRDefault="00C9007B" w:rsidP="00BE3700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EVENTO CULTURALE DI PUBBLICA UTILITÀ</w:t>
            </w:r>
          </w:p>
        </w:tc>
      </w:tr>
      <w:tr w:rsidR="00E575E9" w:rsidRPr="00C9007B" w14:paraId="011C12E5" w14:textId="77777777" w:rsidTr="00E54DD3">
        <w:tc>
          <w:tcPr>
            <w:tcW w:w="3964" w:type="dxa"/>
          </w:tcPr>
          <w:p w14:paraId="738899F2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342D88C0" w:rsidR="00E575E9" w:rsidRPr="00C9007B" w:rsidRDefault="00D241B2" w:rsidP="005655FC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CHIM/08</w:t>
            </w:r>
          </w:p>
        </w:tc>
      </w:tr>
      <w:tr w:rsidR="00E575E9" w:rsidRPr="00C9007B" w14:paraId="449D4E9A" w14:textId="77777777" w:rsidTr="00E54DD3">
        <w:tc>
          <w:tcPr>
            <w:tcW w:w="3964" w:type="dxa"/>
          </w:tcPr>
          <w:p w14:paraId="2D0D90B1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2C30639A" w:rsidR="00E54DD3" w:rsidRPr="00C9007B" w:rsidRDefault="00C9007B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Evento divulgativo aperto, indirizzato a comunità locale ed imprenditori per la conoscenza, la valorizzazione e la tutela delle eccellenze agroalimentari del territorio calabrese. incontro e tavola rotonda promossi in collaborazione con Barzanò e Zanardo Roma 22 S.p.A, indirizzati a realtà imprenditoriali ed associazioni locali</w:t>
            </w:r>
          </w:p>
        </w:tc>
      </w:tr>
      <w:tr w:rsidR="00E575E9" w:rsidRPr="00C9007B" w14:paraId="2DE8C91B" w14:textId="77777777" w:rsidTr="00E54DD3">
        <w:tc>
          <w:tcPr>
            <w:tcW w:w="3964" w:type="dxa"/>
          </w:tcPr>
          <w:p w14:paraId="4BCD2391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7656AAFF" w:rsidR="00E575E9" w:rsidRPr="00C9007B" w:rsidRDefault="00C9007B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9007B" w14:paraId="1BD305BF" w14:textId="77777777" w:rsidTr="00E54DD3">
        <w:tc>
          <w:tcPr>
            <w:tcW w:w="3964" w:type="dxa"/>
          </w:tcPr>
          <w:p w14:paraId="5677EE65" w14:textId="3D4FE0CF" w:rsidR="00E575E9" w:rsidRPr="00C9007B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9007B">
              <w:rPr>
                <w:rFonts w:ascii="Times New Roman" w:hAnsi="Times New Roman" w:cs="Times New Roman"/>
                <w:b/>
              </w:rPr>
              <w:t>/co</w:t>
            </w:r>
            <w:r w:rsidR="00647A07" w:rsidRPr="00C9007B">
              <w:rPr>
                <w:rFonts w:ascii="Times New Roman" w:hAnsi="Times New Roman" w:cs="Times New Roman"/>
                <w:b/>
              </w:rPr>
              <w:t>l</w:t>
            </w:r>
            <w:r w:rsidR="00C530D3" w:rsidRPr="00C9007B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475463E4" w:rsidR="00E575E9" w:rsidRPr="00C9007B" w:rsidRDefault="00C2496A" w:rsidP="008B60E8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9007B" w14:paraId="417F2A02" w14:textId="77777777" w:rsidTr="00E54DD3">
        <w:tc>
          <w:tcPr>
            <w:tcW w:w="3964" w:type="dxa"/>
          </w:tcPr>
          <w:p w14:paraId="09902AFC" w14:textId="77777777" w:rsidR="00E575E9" w:rsidRPr="00C9007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9007B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C9007B" w:rsidRDefault="00E575E9">
            <w:pPr>
              <w:rPr>
                <w:rFonts w:ascii="Times New Roman" w:hAnsi="Times New Roman" w:cs="Times New Roman"/>
              </w:rPr>
            </w:pPr>
            <w:r w:rsidRPr="00C9007B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>
      <w:bookmarkStart w:id="0" w:name="_GoBack"/>
      <w:bookmarkEnd w:id="0"/>
    </w:p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9318C" w14:textId="77777777" w:rsidR="00892DAC" w:rsidRDefault="00892DAC" w:rsidP="004C6BFB">
      <w:r>
        <w:separator/>
      </w:r>
    </w:p>
  </w:endnote>
  <w:endnote w:type="continuationSeparator" w:id="0">
    <w:p w14:paraId="4DAF09E7" w14:textId="77777777" w:rsidR="00892DAC" w:rsidRDefault="00892DAC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AF53B" w14:textId="77777777" w:rsidR="00892DAC" w:rsidRDefault="00892DAC" w:rsidP="004C6BFB">
      <w:r>
        <w:separator/>
      </w:r>
    </w:p>
  </w:footnote>
  <w:footnote w:type="continuationSeparator" w:id="0">
    <w:p w14:paraId="52859DF1" w14:textId="77777777" w:rsidR="00892DAC" w:rsidRDefault="00892DAC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5130FD"/>
    <w:rsid w:val="00521368"/>
    <w:rsid w:val="005655FC"/>
    <w:rsid w:val="005D7BD8"/>
    <w:rsid w:val="00600C18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92DAC"/>
    <w:rsid w:val="008B60E8"/>
    <w:rsid w:val="00933AA3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D16054"/>
    <w:rsid w:val="00D241B2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2024-07-21T10:00:00Z</dcterms:created>
  <dcterms:modified xsi:type="dcterms:W3CDTF">2024-07-21T10:00:00Z</dcterms:modified>
</cp:coreProperties>
</file>